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952500" cy="1038225"/>
                  <wp:effectExtent l="0" t="0" r="0" b="9525"/>
                  <wp:docPr id="1" name="รูปภาพ 1" descr="https://process3.gprocurement.go.th/egp3proc160Web/images.logo?filelogo=krut1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" descr="https://process3.gprocurement.go.th/egp3proc160Web/images.logo?filelogo=krut1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เอกสารประกวดราคา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จ้างก่อสร้าง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ด้วยการ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ประกวดราคาอิเล็กทรอนิกส์ (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e-bidding)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เลขที่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๓๙/๒๕๖๕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การจ้างก่อสร้างงานจ้างซ่อมกลุ่มงบงานโครงการก่อสร้างปรับปรุงอาคารและสิ่งปลูกสร้างประจำปีงบประมาณ ๒๕๖๕ โครงการปรับปรุงและพัฒนา กองทัพภาคที่ ๓ และ หน่วยขึ้นตรง กองทัพภาคที่ ๓ ของ กองพันทหารราบที่ ๓ กรมทหารราบที่ ๑๗ จังหวัดเชียงราย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ตามประกาศ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ลงวันที่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๓ มีนาคม ๒๕๖๕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t>----------------------------------------------------</w:t>
            </w:r>
          </w:p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ซึ่งต่อไปนี้เรียกว่า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"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" มีความประสงค์จะ ประกวดราคาจ้างก่อสร้าง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งานจ้างซ่อมกลุ่มงบงานโครงการก่อสร้างปรับปรุงอาคารและสิ่งปลูกสร้างประจำปีงบประมาณ ๒๕๖๕ โครงการปรับปรุงและพัฒนา กองทัพภาคที่ ๓ และ หน่วยขึ้นตรง กองทัพภาคที่ ๓ ของ กองพันทหารราบที่ ๓ กรมทหารราบที่ ๑๗ จังหวัดเชียงราย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ณ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กองพันทหารราบที่ ๓ กรมทหารราบที่ ๑๗ ค่ายเม็งรายมหาราช มณฑลทหารบกที่ ๓๗ ตำบลรอบเวียง อำเภอเมืองเชียงราย จังหวัดเชียงราย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ด้วยวิธีประกวดราคาอิเล็กทรอนิกส์ (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e-bidding)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ประกอบด้วย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                   -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งานซ่อมปรับปรุงโรงรถและโรงซ่อม หมายเลข ๒๖๘/๑๒ ของ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   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กองพันทหารราบที่ ๓ กรมทหารราบที่ ๑๗ จำนวน ๙ รายการ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                   -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งานซ่อมปรับปรุงโรงเก็บรถยนต์ หมายเลข ๕๔/๙๗ ของ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   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กองพันทหารราบที่ ๓ กรมทหารราบที่ ๑๗ จำนวน ๗ รายการ</w:t>
            </w:r>
            <w:r w:rsidRPr="00016567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โดยมีข้อแนะนำและข้อกำหนดดังต่อไปนี้</w:t>
            </w:r>
          </w:p>
        </w:tc>
      </w:tr>
    </w:tbl>
    <w:p w:rsidR="00016567" w:rsidRPr="00016567" w:rsidRDefault="00016567" w:rsidP="00016567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1"/>
        <w:gridCol w:w="7"/>
        <w:gridCol w:w="7"/>
      </w:tblGrid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๑.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เอกสารแนบท้ายเอกสารประกวดราคาอิเล็กทรอนิกส์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๑.๑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hyperlink r:id="rId6" w:tgtFrame="_blank" w:history="1">
              <w:r w:rsidRPr="00016567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แบบรูปและรายการละเอียด</w:t>
              </w:r>
            </w:hyperlink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๑.๒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hyperlink r:id="rId7" w:tgtFrame="_blank" w:history="1">
              <w:r w:rsidRPr="00016567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แบบใบเสนอราคาที่กำหนดไว้ในระบบจัดซื้อจัดจ้างภาครัฐด้วยอิเล็กทรอนิกส์</w:t>
              </w:r>
            </w:hyperlink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๑.๓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hyperlink r:id="rId8" w:tgtFrame="_blank" w:history="1">
              <w:r w:rsidRPr="00016567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สัญญาจ้างก่อสร้าง</w:t>
              </w:r>
            </w:hyperlink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๑.๔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แบบหนังสือค้ำประกัน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(๑)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9" w:tgtFrame="_blank" w:history="1">
              <w:r w:rsidRPr="00016567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หลักประกันสัญญา</w:t>
              </w:r>
            </w:hyperlink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(๒)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0" w:tgtFrame="_blank" w:history="1">
              <w:r w:rsidRPr="00016567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หลักประกันการรับเงินค่าจ้างล่วงหน้า</w:t>
              </w:r>
            </w:hyperlink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๑.๕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hyperlink r:id="rId11" w:tgtFrame="_blank" w:history="1">
              <w:r w:rsidRPr="00016567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สูตรการปรับราคา</w:t>
              </w:r>
            </w:hyperlink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๑.๖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บทนิยาม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2" w:tgtFrame="_blank" w:history="1">
              <w:r w:rsidRPr="00016567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ผู้ที่มีผลประโยชน์ร่วมกัน</w:t>
              </w:r>
            </w:hyperlink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          (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3" w:tgtFrame="_blank" w:history="1">
              <w:r w:rsidRPr="00016567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การขัดขวางการแข่งขันอย่างเป็นธรรม</w:t>
              </w:r>
            </w:hyperlink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๑.๗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แบบบัญชีเอกสารที่กำหนดไว้ในระบบจัดซื้อจัดจ้างภาครัฐด้วยอิเล็กทรอนิกส์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4" w:tgtFrame="_blank" w:history="1">
              <w:r w:rsidRPr="00016567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บัญชีเอกสารส่วนที่ ๑</w:t>
              </w:r>
            </w:hyperlink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5" w:tgtFrame="_blank" w:history="1">
              <w:r w:rsidRPr="00016567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บัญชีเอกสารส่วนที่ ๒</w:t>
              </w:r>
            </w:hyperlink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๑.๘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6" w:tgtFrame="_blank" w:history="1">
              <w:r w:rsidRPr="00016567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แผนการใช้พัสดุที่ผลิตภายในประเทศและแผนการใช้เหล็กที่ผลิตภายในประเทศ</w:t>
              </w:r>
            </w:hyperlink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.................................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ฯลฯ.................................</w:t>
            </w:r>
          </w:p>
        </w:tc>
      </w:tr>
    </w:tbl>
    <w:p w:rsidR="00016567" w:rsidRPr="00016567" w:rsidRDefault="00016567" w:rsidP="00016567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3210"/>
        <w:gridCol w:w="3187"/>
      </w:tblGrid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๒.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คุณสมบัติของผู้ยื่นข้อเสนอ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มีความสามารถตามกฎหมาย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๒.๒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ไม่เป็นบุคคลล้มละลาย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๒.๓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ไม่อยู่ระหว่างเลิกกิจการ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๒.๔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ไม่เป็นบุคคลซึ่งอยู่ระหว่างถูกระงับการยื่นข้อเสนอหรือทำสัญญากับหน่วยงานของรัฐไว้ชั่วคราว เนื่องจากเป็นผู้ที่ไม่ผ่านเกณฑ์การประเมินผลการปฏิบัติงานของผู้ประกอบการตามระเบียบที่รัฐมนตรีว่าการกระทรวงการคลังกำหนดตามที่ประกาศเผยแพร่ในระบบเครือข่ายสารสนเทศของกรมบัญชีกลาง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๒.๕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บุคคลซึ่งถูกระบุชื่อไว้ในบัญชีรายชื่อผู้ทิ้งงานและได้แจ้งเวียนชื่อให้เป็นผู้ทิ้งงานของหน่วยงานของรัฐในระบบเครือข่ายสารสนเทศของกรมบัญชีกลาง ซึ่งรวมถึงนิติบุคคลที่ผู้ทิ้งงานเป็นหุ้นส่วนผู้จัดการ กรรมการผู้จัดการ ผู้บริหาร ผู้มีอำนาจในการดำเนินงานในกิจการของนิติบุคคลนั้นด้วย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๒.๖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คุณสมบัติและไม่มีลักษณะต้องห้ามตามที่คณะกรรมการนโยบายการจัดซื้อจัดจ้างและการบริหารพัสดุภาครัฐกำหนดในราชกิจจา</w:t>
            </w:r>
            <w:proofErr w:type="spellStart"/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นุเบกษา</w:t>
            </w:r>
            <w:proofErr w:type="spellEnd"/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๒.๗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เป็นนิติบุคคลผู้มีอาชีพรับจ้างงานที่ประกวดราคาอิเล็กทรอนิกส์ดังกล่าว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๒.๘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ไม่เป็นผู้มีผลประโยชน์ร่วมกันกับผู้ยื่นข้อเสนอรายอื่นที่เข้ายื่นข้อเสนอให้แก่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ณ วันประกาศประกวดราคาอิเล็กทรอนิกส์ หรือไม่เป็นผู้กระทำการอันเป็นการขัดขวางการแข่งขันอย่างเป็นธรรม ในการประกวดราคาอิเล็กทรอนิกส์ครั้งนี้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๒.๙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ไม่เป็นผู้ได้รับเอกสิทธิ์หรือความคุ้มกัน ซึ่งอาจปฏิเสธไม่ยอมขึ้นศาลไทย เว้นแต่รัฐบาลของผู้ยื่นข้อเสนอได้มีคำสั่งให้สละเอกสิทธิ์และความคุ้มกันเช่นว่านั้น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๒.๑๐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ต้องมีผลงานก่อสร้างประเภทเดียวกันกับงานที่ประกวดราคาจ้างก่อสร้างในวงเงินไม่น้อยกว่า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๒๙๐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๐๐๐.๐๐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(หนึ่งล้านสองแสนเก้าหมื่นบาทถ้วน)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และเป็นผลงานที่เป็นคู่สัญญาโดยตรงกับหน่วยงานของรัฐ หรือหน่วยงานเอกชนที่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เชื่อถือ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๒.๑๑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ผู้ยื่นข้อเสนอที่ยื่นข้อเสนอในรูปแบบของ "กิจการร่วมค้า" ต้องมีคุณสมบัติ ดังนี้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กรณีที่ข้อตกลงฯ กำหนดให้ผู้เข้าร่วมค้ารายใดรายหนึ่งเป็นผู้เข้าร่วมค้าหลัก ข้อตกลงฯ จะต้องมีการกำหนดสัดส่วนหน้าที่ และความรับผิดชอบในปริมาณงาน สิ่งของ หรือมูลค่าตามสัญญาของผู้เข้าร่วมค้าหลักมากกว่าผู้เข้าร่วมค้ารายอื่นทุกราย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กรณีที่ข้อตกลงฯ กำหนดให้ผู้เข้าร่วมค้ารายใดรายหนึ่งเป็นผู้เข้าร่วมค้าหลัก กิจการร่วม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ค้านั้นต้องใช้ผลงานของผู้เข้าร่วมค้าหลักรายเดียวเป็นผลงานของกิจการร่วมค้าที่ยื่นข้อเสนอ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สำหรับข้อตกลงฯ ที่ไม่ได้กำหนดให้ผู้เข้าร่วมค้ารายใดเป็นผู้เข้าร่วมค้าหลัก ผู้เข้าร่วมค้าทุกรายจะต้องมีคุณสมบัติครบถ้วนตามเงื่อนไขที่กำหนดไว้ในเอกสารเชิญชวน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๒.๑๒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ผู้ยื่นข้อเสนอต้องลงทะเบียนในระบบจัดซื้อจัดจ้างภาครัฐด้วยอิเล็กทรอนิกส์ (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Electronic Government Procurement : e - GP)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ของกรมบัญชีกลาง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16567" w:rsidRPr="00016567" w:rsidRDefault="00016567" w:rsidP="00016567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0"/>
        <w:gridCol w:w="3196"/>
        <w:gridCol w:w="3099"/>
      </w:tblGrid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๓.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หลักฐานการยื่นข้อเสนอ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เสนอเอกสารหลักฐานยื่นมาพร้อมกับการเสนอราคาทางระบบจัดซื้อจัดจ้างภาครัฐด้วยอิเล็กทรอนิกส์ โดยแยกเป็น ๒ ส่วน คือ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๓.๑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ส่วนที่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อย่างน้อยต้องมีเอกสารดังต่อไปนี้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ในกรณีผู้ยื่นข้อเสนอเป็นนิติบุคคล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(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ก)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ห้างหุ้นส่วนสามัญหรือห้างหุ้นส่วนจำกัด ให้ยื่นสำเนาหนังสือรับรองการจดทะเบียนนิติบุคคล บัญชีรายชื่อหุ้นส่วนผู้จัดการ ผู้มีอำนาจควบคุม (ถ้ามี) พร้อมทั้งรับรองสำเนาถูกต้อง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(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ข)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บริษัทจำกัดหรือบริษัทมหาชนจำกัด ให้ยื่นสำเนาหนังสือรับรองการจดทะเบียนนิติบุคคล หนังสือบริคณห์สนธิ บัญชีรายชื่อกรรมการผู้จัดการ ผู้มีอำนาจควบคุม (ถ้ามี) และบัญชีผู้ถือหุ้นรายใหญ่ (ถ้ามี) พร้อมทั้งรับรองสำเนาถูกต้อง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ในกรณีผู้ยื่นข้อเสนอเป็นบุคคลธรรมดาหรือคณะบุคคลที่มิใช่นิติบุคคล ให้ยื่นสำเนาบัตรประจำตัวประชาชนของผู้นั้น สำเนาข้อตกลงที่แสดงถึงการเข้าเป็นหุ้นส่วน (ถ้ามี) สำเนาบัตรประจำตัวประชาชนของผู้เป็นหุ้นส่วน หรือสำเนาหนังสือเดินทางของผู้เป็นหุ้นส่วนที่มิได้ถือสัญชาติไทย พร้อมทั้งรับรองสำเนาถูกต้อง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ในกรณีผู้ยื่นข้อเสนอเป็นผู้ยื่นข้อเสนอร่วมกันในฐานะเป็นผู้ร่วมค้า ให้ยื่นสำเนาสัญญาของการเข้าร่วมค้า และเอกสารตามที่ระบุไว้ใน (๑) หรือ (๒) ของผู้ร่วมค้า แล้วแต่กรณี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                   (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๔)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เอกสารเพิ่มเติมอื่นๆ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๔.๑)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สำเนาใบทะเบียนพาณิชย์ หรือ ใบทะเบียนการค้า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๔.๒)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สำเนาใบทะเบียนภาษีมูลค่าเพิ่ม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(๕)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บัญชีเอกสารส่วนที่ ๑ ทั้งหมดที่ได้ยื่นพร้อมกับการเสนอราคาทางระบบจัดซื้อจัดจ้างภาครัฐด้วยอิเล็กทรอนิกส์ ตามแบบในข้อ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๑.๗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(๑) โดยไม่ต้องแนบในรูปแบบ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ทั้งนี้ เมื่อผู้ยื่นข้อเสนอดำเนินการแนบไฟล์เอกสารตามบัญชีเอกสารส่วนที่ ๑ ครบถ้วน ถูกต้องแล้ว ระบบจัดซื้อจัดจ้างภาครัฐด้วยอิเล็กทรอนิกส์จะสร้างบัญชีเอกสารส่วนที่ ๑ ตามแบบในข้อ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๑.๗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(๑) ให้โดยผู้ยื่นข้อเสนอไม่ต้องแนบบัญชีเอกสารส่วนที่ ๑ ดังกล่าวในรูปแบบ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Format)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๓.๒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ส่วนที่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๒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อย่างน้อยต้องมีเอกสารดังต่อไปนี้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ผู้ยื่นข้อเสนอมอบอำนาจให้บุคคลอื่นกระทำการแทนให้แนบหนังสือมอบอำนาจซึ่งติดอากรแสตมป์ตามกฎหมาย โดยมีหลักฐานแสดงตัวตนของผู้มอบอำนาจและผู้รับมอบอำนาจ ทั้งนี้หากผู้รับมอบอำนาจเป็นบุคคลธรรมดาต้องเป็นผู้ที่บรรลุนิติภาวะตามกฎหมายแล้วเท่านั้น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16567">
              <w:rPr>
                <w:rFonts w:ascii="TH Sarabun New" w:eastAsia="Times New Roman" w:hAnsi="TH Sarabun New" w:cs="TH Sarabun New" w:hint="cs"/>
                <w:color w:val="000000"/>
                <w:spacing w:val="-4"/>
                <w:sz w:val="32"/>
                <w:szCs w:val="32"/>
                <w:cs/>
              </w:rPr>
              <w:t>สำเนาหนังสือรับรองผลงานก่อสร้าง ประเภทเดียวกันกับงานที่ประกวด</w:t>
            </w:r>
            <w:r w:rsidRPr="00016567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ราคาจ้างก่อสร้าง</w:t>
            </w:r>
            <w:r w:rsidRPr="00016567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 w:hint="cs"/>
                <w:color w:val="000000"/>
                <w:spacing w:val="4"/>
                <w:sz w:val="32"/>
                <w:szCs w:val="32"/>
                <w:cs/>
              </w:rPr>
              <w:t>ในวงเงินไม่น้อยกว่า</w:t>
            </w:r>
            <w:r w:rsidRPr="00016567">
              <w:rPr>
                <w:rFonts w:ascii="TH Sarabun New" w:eastAsia="Times New Roman" w:hAnsi="TH Sarabun New" w:cs="TH Sarabun New" w:hint="cs"/>
                <w:color w:val="000000"/>
                <w:spacing w:val="4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 w:hint="cs"/>
                <w:color w:val="000000"/>
                <w:spacing w:val="-6"/>
                <w:sz w:val="32"/>
                <w:szCs w:val="32"/>
                <w:cs/>
              </w:rPr>
              <w:t>๑</w:t>
            </w:r>
            <w:r w:rsidRPr="00016567">
              <w:rPr>
                <w:rFonts w:ascii="TH Sarabun New" w:eastAsia="Times New Roman" w:hAnsi="TH Sarabun New" w:cs="TH Sarabun New"/>
                <w:color w:val="000000"/>
                <w:spacing w:val="-6"/>
                <w:sz w:val="32"/>
                <w:szCs w:val="32"/>
              </w:rPr>
              <w:t>,</w:t>
            </w:r>
            <w:r w:rsidRPr="00016567">
              <w:rPr>
                <w:rFonts w:ascii="TH Sarabun New" w:eastAsia="Times New Roman" w:hAnsi="TH Sarabun New" w:cs="TH Sarabun New" w:hint="cs"/>
                <w:color w:val="000000"/>
                <w:spacing w:val="-6"/>
                <w:sz w:val="32"/>
                <w:szCs w:val="32"/>
                <w:cs/>
              </w:rPr>
              <w:t>๒๙๐</w:t>
            </w:r>
            <w:r w:rsidRPr="00016567">
              <w:rPr>
                <w:rFonts w:ascii="TH Sarabun New" w:eastAsia="Times New Roman" w:hAnsi="TH Sarabun New" w:cs="TH Sarabun New"/>
                <w:color w:val="000000"/>
                <w:spacing w:val="-6"/>
                <w:sz w:val="32"/>
                <w:szCs w:val="32"/>
              </w:rPr>
              <w:t>,</w:t>
            </w:r>
            <w:r w:rsidRPr="00016567">
              <w:rPr>
                <w:rFonts w:ascii="TH Sarabun New" w:eastAsia="Times New Roman" w:hAnsi="TH Sarabun New" w:cs="TH Sarabun New" w:hint="cs"/>
                <w:color w:val="000000"/>
                <w:spacing w:val="-6"/>
                <w:sz w:val="32"/>
                <w:szCs w:val="32"/>
                <w:cs/>
              </w:rPr>
              <w:t>๐๐๐.- บาท (หนึ่งล้านสองแสนเก้าหมื่นบาทถ้วน)</w:t>
            </w:r>
            <w:r w:rsidRPr="00016567">
              <w:rPr>
                <w:rFonts w:ascii="TH Sarabun New" w:eastAsia="Times New Roman" w:hAnsi="TH Sarabun New" w:cs="TH Sarabun New" w:hint="cs"/>
                <w:color w:val="000000"/>
                <w:spacing w:val="4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 w:hint="cs"/>
                <w:color w:val="000000"/>
                <w:spacing w:val="4"/>
                <w:sz w:val="32"/>
                <w:szCs w:val="32"/>
                <w:cs/>
              </w:rPr>
              <w:t>และสำเนาสัญญาของ</w:t>
            </w:r>
            <w:r w:rsidRPr="00016567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หนังสือรับรองผลงานฉบับที่ยื่นพร้อมทั้งรับรองสำเนาถูกต้อง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สำเนาใบขึ้นทะเบียนผู้ประกอบการวิสาหกิจขนาดกลางและขนาดย่อม (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SMEs) (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ถ้ามี)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๔)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บัญชีเอกสารส่วนที่ ๒ ทั้งหมดที่ได้ยื่นพร้อมกับการเสนอราคาทางระบบจัดซื้อจัดจ้างภาครัฐด้วยอิเล็กทรอนิกส์ตามแบบในข้อ ๑.๗ (๒) โดยไม่ต้องแนบในรูปแบบ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ทั้งนี้ เมื่อผู้ยื่นข้อเสนอดำเนินการแนบไฟล์เอกสารตามบัญชีเอกสารส่วนที่ ๒ ครบถ้วน ถูกต้องแล้ว ระบบจัดซื้อจัดจ้างภาครัฐด้วยอิเล็กทรอนิกส์จะสร้างบัญชีเอกสารส่วนที่ ๒ ตามแบบในข้อ ๑.๗ (๒) ให้โดยผู้ยื่นข้อเสนอไม่ต้องแนบบัญชีเอกสารส่วนที่ ๒ ดังกล่าวในรูปแบบ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</w:tbl>
    <w:p w:rsidR="00016567" w:rsidRPr="00016567" w:rsidRDefault="00016567" w:rsidP="00016567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๔.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การเสนอราคา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๔.๑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ผู้ยื่นข้อเสนอต้องยื่นข้อเสนอ และเสนอราคาทางระบบจัดซื้อจัดจ้างภาครัฐด้วยอิเล็กทรอนิกส์ตามที่กำหนดไว้ในเอกสารประกวดราคาอิเล็กทรอนิกส์นี้ โดยไม่มีเงื่อนไขใดๆ ทั้งสิ้น และจะต้องกรอกข้อความให้ถูกต้องครบถ้วน พร้อมทั้งหลักฐานแสดงตัวตนและทำการยืนยันตัวตนของผู้ยื่นข้อเสนอโดยไม่ต้องแนบใบเสนอราคาในรูปแบบ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๔.๒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ผู้ยื่นข้อเสนอกรอกรายละเอียดการเสนอราคาในใบเสนอราคาตามแบบเอกสารประกวดราคาจ้างก่อสร้างด้วยวิธีประกวดราคาอิเล็กทรอนิกส์ (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e-bidding)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ข้อ ๑.๒ ให้ครบถ้วนโดยไม่ต้องยื่นใบแจ้งปริมาณงานและราคา และใบบัญชีรายการก่อสร้างในรูปแบบ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ในการเสนอราคาให้เสนอราคาเป็นเงินบาทและเสนอราคาได้เพียงครั้งเดียวและราคาเดียว โดยเสนอราคารวม หรือราคาต่อหน่วย หรือราคาต่อรายการ ตามเงื่อนไขที่ระบุไว้ท้ายใบเสนอราคาให้ถูกต้อง ทั้งนี้ ราคารวมที่เสนอจะต้องตรงกันทั้งตัวเลขและตัวหนังสือ ถ้าตัวเลขและตัวหนังสือไม่ตรงกัน ให้ถือตัวหนังสือเป็นสำคัญ โดยคิดราคารวมทั้งสิ้นซึ่งรวมค่าภาษีมูลค่าเพิ่ม ภาษีอากรอื่น และค่าใช้จ่ายทั้งปวงไว้แล้ว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ราคาที่เสนอจะต้องเสนอกำหนดยืนราคาไม่น้อยกว่า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๑๘๐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ตั้งแต่วันเสนอราคาโดยภายในกำหนดยืนราคา ผู้ยื่นข้อเสนอต้องรับผิดชอบราคาที่ตนได้เสนอไว้และจะถอนการเสนอราคามิได้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๔.๓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ผู้ยื่นข้อเสนอจะต้องเสนอกำหนดเวลาดำเนินการก่อสร้างแล้วเสร็จไม่เกิน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๑๒๕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นับถัดจากวันลงนามในสัญญาจ้างหรือจากวันที่ได้รับหนังสือแจ้งจาก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ให้เริ่มทำงาน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๔.๔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ก่อนเสนอราคา ผู้ยื่นข้อเสนอควรตรวจดูร่างสัญญา แบบรูป และรายการละเอียด ฯลฯ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ให้ถี่ถ้วนและเข้าใจเอกสารประกวดราคาจ้างอิเล็กทรอนิกส์ทั้งหมดเสียก่อนที่จะตกลงยื่นข้อเสนอตามเงื่อนไขในเอกสารประกวดราคาจ้างอิเล็กทรอนิกส์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๔.๕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ยื่นข้อเสนอและเสนอราคาทางระบบจัดซื้อจัดจ้างภาครัฐด้วยอิเล็กทรอนิกส์ในวันที่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๙ มีนาคม ๒๕๖๕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ระหว่างเวลา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๐๘.๓๐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ถึง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๑๖.๓๐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และเวลาในการเสนอราคาให้ถือตามเวลาของระบบจัดซื้อจัดจ้างภาครัฐด้วยอิเล็กทรอนิกส์เป็นเกณฑ์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                   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เมื่อพ้นกำหนดเวลายื่นข้อเสนอและเสนอราคาแล้ว จะไม่รับเอกสารการยื่นข้อเสนอและเสนอราคาใดๆ โดยเด็ดขาด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๔.๖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ผู้ยื่นข้อเสนอต้องจัดทำเอกสารสำหรับใช้ในการเสนอราคาในรูปแบบไฟล์เอกสารประเภท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PDF File (Portable Document Format)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โดยผู้ยื่นข้อเสนอต้องเป็นผู้รับผิดชอบตรวจสอบความครบถ้วน ถูกต้อง และชัดเจนของเอกสาร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PDF File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ก่อนที่จะยืนยันการเสนอราคา แล้วจึงส่งข้อมูล (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Upload)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เพื่อเป็นการเสนอราคาให้แก่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ผ่านทางระบบจัดซื้อจัดจ้างภาครัฐด้วยอิเล็กทรอนิกส์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๔.๗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ณะกรรมการพิจารณาผลการประกวดราคาอิเล็กทรอนิกส์จะดำเนินการตรวจสอบคุณสมบัติของผู้ยื่นข้อเสนอแต่ละรายว่า เป็นผู้ยื่นข้อเสนอที่มีผลประโยชน์ร่วมกันกับผู้ยื่นข้อเสนอรายอื่นตามข้อ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๑.๖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(๑) หรือไม่ หากปรากฏว่าผู้ยื่นข้อเสนอรายใดเป็นผู้ยื่นข้อเสนอที่มีผลประโยชน์ร่วมกันกับผู้ยื่นข้อเสนอรายอื่น คณะกรรมการฯ จะตัดรายชื่อผู้ยื่นข้อเสนอราคาที่มีผลประโยชน์ร่วมกันนั้นออกจากการเป็นผู้ยื่นข้อเสนอ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หากปรากฏต่อคณะกรรมการพิจารณาผลการประกวดราคาอิเล็กทรอนิกส์ว่า ก่อนหรือในขณะที่มีการพิจารณาข้อเสนอ มีผู้ยื่นข้อเสนอรายใดกระทำการอันเป็นการขัดขวางการแข่งขันอย่างเป็นธรรมตามข้อ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๑.๖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(๒) และคณะกรรมการฯ เชื่อว่ามีการกระทำอันเป็นการขัดขวางการแข่งขันอย่างเป็นธรรม คณะกรรมการฯ จะตัดรายชื่อผู้ยื่นข้อเสนอรายนั้นออกจากการเป็นผู้ยื่นข้อเสนอ และ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จะพิจารณาลงโทษผู้ยื่นข้อเสนอดังกล่าวเป็นผู้ทิ้งงาน เว้นแต่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จะพิจารณาเห็นว่าผู้ยื่นข้อเสนอรายนั้น มิใช่เป็นผู้ริเริ่มให้มีการกระทำดังกล่าวและได้ให้ความร่วมมือเป็นประโยชน์ต่อการพิจารณาของ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๔.๘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ผู้ยื่นข้อเสนอจะต้องปฏิบัติ ดังนี้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ปฏิบัติตามเงื่อนไขที่ระบุไว้ในเอกสารประกวดราคาอิเล็กทรอนิกส์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ราคาที่เสนอจะต้องเป็นราคาที่รวมภาษีมูลค่าเพิ่ม และภาษีอื่นๆ (ถ้ามี) รวมค่าใช้จ่ายทั้งปวงไว้ด้วยแล้ว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ผู้ยื่นข้อเสนอจะต้องลงทะเบียนเพื่อเข้าสู่กระบวนการเสนอราคา ตามวัน เวลา ที่กำหนด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๔)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ผู้ยื่นข้อเสนอจะถอนการเสนอราคาที่เสนอแล้วไม่ได้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๕)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ต้องศึกษาและทำความเข้าใจในระบบและวิธีการเสนอราคาด้วยวิธีประกวดราคาอิเล็กทรอนิกส์ ของกรมบัญชีกลางที่แสดงไว้ในเว็บไซต์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www.gprocurement.go.th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๔.๙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ผู้ยื่นข้อเสนอที่เป็นผู้ชนะการเสนอราคาต้องจัดทำแผนการใช้พัสดุที่ผลิตภายในประเทศ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และแผนการใช้เหล็กที่ผลิตภายในประเทศ โดยยื่นให้หน่วยงานของรัฐภายใน ๖๐ วัน นับถัดจากวันลงนามในสัญญา</w:t>
            </w:r>
          </w:p>
        </w:tc>
      </w:tr>
    </w:tbl>
    <w:p w:rsidR="00016567" w:rsidRPr="00016567" w:rsidRDefault="00016567" w:rsidP="00016567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๕.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หลักเกณฑ์และสิทธิในการพิจารณา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๕.๑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การพิจารณาผลการยื่นข้อเสนอประกวดราคาอิเล็กทรอนิกส์ครั้งนี้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จะพิจารณาตัดสินโดยใช้หลักเกณฑ์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ราคา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๕.๒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การพิจารณาผู้ชนะการยื่นข้อเสนอ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กรณีใช้หลักเกณฑ์ราคาในการพิจารณาผู้ชนะการยื่นข้อเสนอ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จะพิจารณาจาก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ราคารวม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๕.๓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หากผู้ยื่นข้อเสนอรายใดมีคุณสมบัติไม่ถูกต้องตามข้อ ๒ หรือยื่นหลักฐานการยื่นข้อเสนอไม่ถูกต้อง หรือไม่ครบถ้วนตามข้อ ๓ หรือยื่นข้อเสนอไม่ถูกต้องตามข้อ ๔ แล้ว คณะกรรมการพิจารณาผล การประกวดราคาอิเล็กทรอนิกส์จะไม่รับพิจารณาข้อเสนอของผู้ยื่นข้อเสนอรายนั้น เว้นแต่ผู้ยื่นข้อเสนอรายใดเสนอเอกสารทางเทคนิคหรือรายละเอียดคุณลักษณะเฉพาะของพัสดุที่จะจ้างไม่ครบถ้วน หรือเสนอรายละเอียดแตกต่างไปจากเงื่อนไขที่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กำหนดไว้ในประกาศและเอกสารประกวดราคาอิเล็กทรอนิกส์ ในส่วนที่มิใช่สาระสำคัญและความแตกต่างนั้น ไม่มีผลทำให้เกิดการได้เปรียบเสียเปรียบต่อผู้ยื่นข้อเสนอรายอื่น หรือเป็นการผิดพลาดเล็กน้อย คณะกรรมการฯ อาจพิจารณาผ่อนปรนการตัดสิทธิผู้ยื่นข้อเสนอรายนั้น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๕.๔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สงวนสิทธิ์ไม่พิจารณาข้อเสนอของผู้ยื่นข้อเสนอโดยไม่มีการผ่อนผัน ในกรณีดังต่อไปนี้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ปรากฏชื่อผู้ยื่นข้อเสนอรายนั้นในบัญชีรายชื่อผู้รับเอกสารประกวดราคาอิเล็กทรอนิกส์ทางระบบจัดซื้อจัดจ้างด้วยอิเล็กทรอนิกส์ หรือบัญชีรายชื่อผู้ซื้อเอกสารประกวดราคาอิเล็กทรอนิกส์ ทางระบบจัดซื้อจัดจ้างด้วยอิเล็กทรอนิกส์ ของ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ไม่กรอกชื่อผู้ยื่นข้อเสนอในการเสนอราคาทางระบบจัดซื้อจัดจ้างด้วยอิเล็กทรอนิกส์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เสนอรายละเอียดแตกต่างไปจากเงื่อนไขที่กำหนดในเอกสารประกวดราคาอิเล็กทรอนิกส์ที่เป็นสาระสำคัญ หรือมีผลทำให้เกิดความได้เปรียบเสียเปรียบแก่ผู้ยื่นข้อเสนอรายอื่น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๕.๕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ในการตัดสินการประกวดราคาอิเล็กทรอนิกส์หรือในการทำสัญญา คณะกรรมการพิจารณาผลการประกวดราคาอิเล็กทรอนิกส์หรือ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มีสิทธิให้ผู้ยื่นข้อเสนอชี้แจงข้อเท็จจริงเพิ่มเติมได้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มีสิทธิที่จะไม่รับข้อเสนอ ไม่รับราคา หรือไม่ทำสัญญา หากข้อเท็จจริงดังกล่าวไม่เหมาะสมหรือไม่ถูกต้อง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๕.๖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ทรงไว้ซึ่งสิทธิที่จะไม่รับราคาต่ำสุด หรือราคาหนึ่งราคาใด หรือราคาที่เสนอทั้งหมดก็ได้ และอาจพิจารณาเลือกจ้างในจำนวน หรือขนาด หรือเฉพาะรายการหนึ่งรายการใด หรืออาจจะยกเลิก การประกวดราคาอิเล็กทรอนิกส์โดยไม่พิจารณาจัดจ้างเลยก็ได้ สุดแต่จะพิจารณา ทั้งนี้ เพื่อประโยชน์ของทางราชการเป็นสำคัญ และให้ถือว่าการตัดสินของ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เป็นเด็ดขาดผู้ยื่นข้อเสนอจะเรียกร้องค่าใช้จ่าย หรือค่าเสียหายใดๆ มิได้ รวมทั้ง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จะพิจารณายกเลิก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การประกวดราคาอิเล็กทรอนิกส์และลงโทษผู้ยื่นข้อเสนอเป็นผู้ทิ้งงาน ไม่ว่าจะเป็นผู้ยื่นข้อเสนอที่ได้รับการคัดเลือกหรือไม่ก็ตาม หากมีเหตุที่เชื่อถือได้ว่ายื่นข้อเสนอกระทำการโดยไม่สุจริต เช่น การเสนอเอกสารอันเป็นเท็จ หรือใช้ชื่อบุคคลธรรมดา หรือนิติบุคคลอื่นมาเสนอราคาแทน เป็นต้น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ในกรณีที่ผู้ยื่นข้อเสนอรายที่เสนอราคาต่ำสุด เสนอราคาต่ำจนคาดหมายได้ว่าไม่อาจดำเนินงานตามเอกสารประกวดราคาอิเล็กทรอนิกส์ได้ คณะกรรมการพิจารณาผลการประกวดราคาอิเล็กทรอนิกส์หรือ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ให้ผู้ยื่นข้อเสนอนั้นชี้แจงและแสดงหลักฐานที่ทำให้เชื่อได้ว่าผู้ยื่นข้อเสนอสามารถดำเนินงานตามเอกสารประกวดราคาอิเล็กทรอนิกส์ให้เสร็จสมบูรณ์ หากคำชี้แจงไม่เป็นที่รับฟังได้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มีสิทธิที่จะไม่รับข้อเสนอหรือไม่รับราคาของผู้ยื่นข้อเสนอรายนั้น ทั้งนี้ผู้ยื่นข้อเสนอดังกล่าวไม่มีสิทธิเรียกร้องค่าใช้จ่ายหรือค่าเสียหายใดๆ จาก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๕.๗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ก่อนลงนามในสัญญา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อาจประกาศยกเลิกการประกวดราคาอิเล็กทรอนิกส์ หากปรากฏว่ามีการกระทำที่เข้าลักษณะผู้ยื่นข้อเสนอที่ชนะการประกวดราคาหรือที่ได้รับการคัดเลือกมีผลประโยชน์ร่วมกัน หรือมีส่วนได้เสียกับผู้ยื่นข้อเสนอรายอื่น หรือขัดขวางการแข่งขันอย่างเป็นธรรม หรือสมยอมกันกับผู้ยื่นข้อเสนอรายอื่น หรือเจ้าหน้าที่ในการเสนอราคา หรือส่อว่ากระทำการทุจริตอื่นใดในการเสนอราคา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๕.๘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หากผู้ยื่นข้อเสนอซึ่งเป็นผู้ประกอบการ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เสนอราคาสูงกว่าราคาต่ำสุดของผู้ยื่นข้อเสนอรายอื่นที่ไม่เกินร้อยละ ๑๐ ให้หน่วยงานของรัฐจัดซื้อจัดจ้างจากผู้ประกอบการ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ดังกล่าว โดยจัดเรียงลำดับผู้ยื่นข้อเสนอซึ่งเป็นผู้ประกอบการ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ซึ่งเสนอราคาสูงกว่าราคาต่ำสุดของผู้ยื่นข้อเสนอรายอื่นไม่เกินร้อยละ ๑๐ ที่จะเรียกมาทำสัญญาไม่เกิน ๓ ราย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ผู้ยื่นข้อเสนอที่เป็นกิจการร่วมค้าที่จะได้สิทธิตามวรรคหนึ่ง ผู้เข้าร่วมค้าทุกรายจะต้องเป็นผู้ประกอบการ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SMEs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๕.๙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หากผู้ยื่นข้อเสนอซึ่งมิใช่ผู้ประกอบการ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ต่เป็นบุคคลธรรมดาที่ถือสัญชาติไทยหรือนิติบุคคลที่จัดตั้งขึ้นตามกฎหมายไทยเสนอราคาสูงกว่าราคาต่ำสุดของผู้ยื่นข้อเสนอซึ่งเป็นบุคคลธรรมดาที่มิได้ถือสัญชาติไทยหรือนิติบุคคลที่จัดตั้งขึ้นตามกฎหมายของต่างประเทศไม่เกินร้อยละ ๓ ให้หน่วยงานของรัฐจัดซื้อหรือจัดจ้างจากผู้ยื่นข้อเสนอซึ่งเป็นบุคคลธรรมดาที่ถือสัญชาติไทยหรือนิติบุคคลที่จัดตั้งขึ้นตามกฎหมายไทยดังกล่าว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ผู้ยื่นข้อเสนอที่เป็นกิจการร่วมค้าที่จะได้สิทธิตามวรรคหนึ่ง ผู้เข้าร่วมค้าทุกรายจะต้องเป็นผู้ประกอบการที่เป็นบุคคลธรรมดาที่ถือสัญชาติไทยหรือนิติบุคคลที่จัดตั้งขึ้นตามกฎหมายไทย</w:t>
            </w:r>
          </w:p>
        </w:tc>
      </w:tr>
    </w:tbl>
    <w:p w:rsidR="00016567" w:rsidRPr="00016567" w:rsidRDefault="00016567" w:rsidP="00016567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๖.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การทำสัญญาจ้างก่อสร้าง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ผู้ชนะการประกวดราคาอิเล็กทรอนิกส์จะต้องทำสัญญาจ้างตามแบบสัญญา ดังระบุในข้อ ๑.๓ หรือทำข้อตกลงเป็นหนังสือกับ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ภายใน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๗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นับถัดจากวันที่ได้รับแจ้ง และจะต้องวางหลักประกันสัญญาเป็นจำนวนเงินเท่ากับร้อยละ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๕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ของราคาค่าจ้างที่ประกวดราคาอิเล็กทรอนิกส์ ให้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ยึดถือไว้ในขณะทำสัญญาโดยใช้หลักประกันอย่างหนึ่งอย่างใด ดังต่อไปนี้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๖.๑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เงินสด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๖.๒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เช็คหรือด</w:t>
            </w:r>
            <w:proofErr w:type="spellStart"/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ราฟท์</w:t>
            </w:r>
            <w:proofErr w:type="spellEnd"/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ที่ธนาคารเซ็นสั่งจ่าย ซึ่งเป็นเช็คหรือด</w:t>
            </w:r>
            <w:proofErr w:type="spellStart"/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ราฟท์</w:t>
            </w:r>
            <w:proofErr w:type="spellEnd"/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ลงวันที่ที่ใช้เช็คหรือด</w:t>
            </w:r>
            <w:proofErr w:type="spellStart"/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ราฟท์</w:t>
            </w:r>
            <w:proofErr w:type="spellEnd"/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นั้น ชำระต่อเจ้าหน้าที่ในวันทำสัญญา หรือก่อนวันนั้นไม่เกิน ๓ วันทำการ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๖.๓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หนังสือค้ำประกันของธนาคารภายในประเทศ ตามตัวอย่างที่คณะกรรมการนโยบายกำหนด ดังระบุในข้อ ๑.๔ (๒) หรือจะเป็นหนังสือค้ำประกันอิเล็กทรอนิกส์ตามวิธีการที่กรมบัญชีกลางกำหนด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๖.๔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หนังสือค้ำประกันของบริษัทเงินทุน หรือบริษัทเงินทุนหลักทรัพย์ที่ได้รับอนุญาตให้ประกอบกิจการเงินทุนเพื่อการพาณิชย์และประกอบธุรกิจค้ำประกันตามประกาศของธนาคารแห่งประเทศไทย ตามรายชื่อบริษัทเงินทุนที่ธนาคารแห่งประเทศไทยแจ้งเวียนให้ทราบ โดยอนุโลมให้ใช้ตามตัวอย่างหนังสือค้ำประกันของธนาคารที่คณะกรรมการนโยบายกำหนด ดังระบุในข้อ ๑.๔ (๒)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๖.๕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พันธบัตรรัฐบาลไทย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หลักประกันนี้จะคืนให้ โดยไม่มีดอกเบี้ยภายใน ๑๕ วันนับถัดจากวันที่ผู้ชนะการประกวดราคาอิเล็กทรอนิกส์ (ผู้รับจ้าง) พ้นจากข้อผูกพันตามสัญญาจ้างแล้ว</w:t>
            </w:r>
          </w:p>
        </w:tc>
      </w:tr>
    </w:tbl>
    <w:p w:rsidR="00016567" w:rsidRPr="00016567" w:rsidRDefault="00016567" w:rsidP="00016567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๗.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ค่าจ้างและการจ่ายเงิน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จะจ่ายค่าจ้างซึ่งได้รวมภาษีมูลค่าเพิ่ม ตลอดจนภาษีอื่น ๆ และค่าใช้จ่ายทั้งปวงแล้ว โดยถือราคาเหมารวมเป็นเกณฑ์ และกำหนดการจ่ายเงินเป็น จำนวน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งวด ดังนี้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งวดที่ ๑ เป็นจำนวนเงินในอัตราร้อยละ ๖๐ ของค่าจ้าง และได้หักเงินล่วงหน้าจ่ายร้อยละ ๑๕ เมื่อผู้รับจ้างได้ทำการซ่อมปรับปรุงโรงรถและโรงซ่อม หมายเลข ๒๖๘/๑๒ ของ กองพันทหารราบที่ ๓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กรมทหารราบที่ ๑๗ จังหวัดเชียงราย ตามวัตถุประสงค์ข้อ ๑.๑ เสร็จเรียบร้อย ถูกต้อง ครบถ้วน สมบูรณ์ ตามรายการและสัญญาและผู้ว่าจ้างได้ทำการตรวจรับมอบงาน ไว้เป็นการถูกต้องแล้ว ให้แล้วเสร็จภายใน ๙๐ วัน นับถัดจากวันเริ่มงานตามสัญญา (ภายในวันที่.....เดือน.............</w:t>
            </w:r>
            <w:proofErr w:type="spellStart"/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</w:t>
            </w:r>
            <w:proofErr w:type="spellEnd"/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.......)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       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งวดที่ ๒ (งวดสุดท้าย) เป็นจำนวนเงินในอัตราร้อยละ ๔๐ ของค่าจ้าง และได้หักเงินล่วงหน้าจ่ายส่วนที่เหลือทั้งหมด จะจ่ายให้เมื่อผู้รับจ้างได้ทำการซ่อมปรับปรุงโรงเก็บรถยนต์ หมายเลข ๕๔/๙๗ ของ กองพันทหารราบที่ ๓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กรมทหารราบที่ ๑๗ จังหวัดเชียงราย ตามวัตถุประสงค์ข้อ ๑.๒ เสร็จเรียบร้อย ถูกต้อง ครบถ้วน สมบูรณ์ ตามรายการและสัญญาและผู้ว่าจ้างได้ทำการตรวจรับมอบงาน ไว้เป็นการถูกต้องแล้วทั้งหมด ให้แล้วเสร็จเรียบร้อยตามสัญญาหรือข้อตกลงจ้างเป็นหนังสือ รวมทั้งทำสถานที่ก่อสร้างให้สะอาดเรียบร้อย ให้แล้วเสร็จภายใน ๑๒๕ วัน นับถัดจากวันเริ่มงานตามสัญญา (ภายในวันที่.....เดือน.............</w:t>
            </w:r>
            <w:proofErr w:type="spellStart"/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</w:t>
            </w:r>
            <w:proofErr w:type="spellEnd"/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.......)</w:t>
            </w:r>
          </w:p>
        </w:tc>
      </w:tr>
    </w:tbl>
    <w:p w:rsidR="00016567" w:rsidRPr="00016567" w:rsidRDefault="00016567" w:rsidP="00016567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๘.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อัตราค่าปรับ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ค่าปรับตามสัญญาจ้างแนบท้ายเอกสารประกวดราคาอิเล็กทรอนิกส์นี้ หรือข้อตกลงจ้างเป็นหนังสือจะกำหนด ดังนี้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๘.๑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กรณีที่ผู้รับจ้างนำงานที่รับจ้างไปจ้างช่วงให้ผู้อื่นทำอีกทอดหนึ่งโดยไม่ได้รับอนุญาตจาก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จะกำหนดค่าปรับสำหรับการฝ่าฝืนดังกล่าวเป็นจำนวนร้อยละ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๑๐.๐๐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ของวงเงินของงานจ้างช่วงนั้น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๘.๒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กรณีที่ผู้รับจ้างปฏิบัติผิดสัญญาจ้างก่อสร้าง นอกเหนือจากข้อ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๘.๑ จะกำหนดค่าปรับ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เป็นรายวันเป็นจำนวนเงินตายตัวในอัตราร้อยละ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๐.๑๐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ของราคางานจ้าง</w:t>
            </w:r>
          </w:p>
        </w:tc>
      </w:tr>
    </w:tbl>
    <w:p w:rsidR="00016567" w:rsidRPr="00016567" w:rsidRDefault="00016567" w:rsidP="00016567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๙.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การรับประกันความชำรุดบกพร่อง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ผู้ชนะการประกวดราคาอิเล็กทรอนิกส์ซึ่งได้ทำสัญญาจ้าง ตามแบบ ดังระบุในข้อ ๑.๓ หรือข้อตกลงจ้างเป็นหนังสือแล้วแต่กรณี จะต้องรับประกันความชำรุดบกพร่องของงานจ้างที่เกิดขึ้นภายในระยะเวลา ไม่น้อยกว่า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ปี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นับถัดจากวันที่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ได้รับมอบงาน โดยต้องรีบจัดการซ่อมแซมแก้ไขให้ใช้การได้ดีดังเดิมภายใน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๗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นับถัดจากวันที่ได้รับแจ้งความชำรุดบกพร่อง</w:t>
            </w:r>
          </w:p>
        </w:tc>
      </w:tr>
    </w:tbl>
    <w:p w:rsidR="00016567" w:rsidRPr="00016567" w:rsidRDefault="00016567" w:rsidP="00016567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4"/>
        <w:gridCol w:w="3198"/>
        <w:gridCol w:w="3103"/>
      </w:tblGrid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๑๐.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การจ่ายเงินล่วงหน้า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ผู้ยื่นข้อเสนอมีสิทธิเสนอขอรับเงินล่วงหน้า ในอัตราไม่เกินร้อยละ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๑๕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ของราคาค่าจ้างทั้งหมด แต่ทั้งนี้จะต้องส่งมอบหลักประกันเงินล่วงหน้า เป็นพันธบัตรรัฐบาลไทย หรือหนังสือค้ำประกันหรือหนังสือค้ำประกันอิเล็กทรอนิกส์ของธนาคารในประเทศตามแบบดังระบุในข้อ ๑.๔ (๓) ให้แก่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ก่อนการรับชำระเงินล่วงหน้านั้น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๑๑.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ข้อสงวนสิทธิในการยื่นข้อเสนอและอื่น ๆ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๑๑.๑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เงินค่าจ้างสำหรับงานจ้างครั้งนี้ ได้มาจาก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เงินงบประมาณประจำปี พ.ศ. ๒๕๖๕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การลงนามในสัญญาจะกระทำได้ต่อเมื่อ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ได้รับอนุมัติเงินค่าก่อสร้างจาก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เงินงบประมาณประจำปี พ.ศ. ๒๕๖๕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๑๑.๒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เมื่อ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ได้คัดเลือกผู้ยื่นข้อเสนอรายใดให้เป็นผู้รับจ้าง และได้ตกลงจ้าง ตามการประกวดราคาอิเล็กทรอนิกส์แล้ว ถ้าผู้รับจ้างจะต้องสั่งหรือนำสิ่งของมาเพื่องานจ้างดังกล่าวเข้ามาจากต่างประเทศ และของนั้นต้องนำเข้ามาโดยทางเรือในเส้นทางที่มีเรือไทยเดินอยู่ และสามารถให้บริการรับขนได้ตามที่รัฐมนตรีว่าการกระทรวงคมนาคมประกาศกำหนด ผู้ยื่นข้อเสนอซึ่งเป็นผู้รับจ้างจะต้องปฏิบัติตามกฎหมายว่าด้วยการส่งเสริมการ</w:t>
            </w:r>
            <w:proofErr w:type="spellStart"/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พาณิชย</w:t>
            </w:r>
            <w:proofErr w:type="spellEnd"/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นาวี ดังนี้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แจ้งการสั่งหรือนำสิ่งของดังกล่าวเข้ามาจากต่างประเทศต่อกรมเจ้าท่า ภายใน ๗ วัน นับตั้งแต่วันที่ผู้รับจ้างสั่งหรือซื้อของจากต่างประเทศ เว้นแต่เป็นของที่รัฐมนตรีว่าการกระทรวงคมนาคมประกาศยกเว้นให้บรรทุกโดยเรืออื่นได้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จัดการให้สิ่งของดังกล่าวบรรทุกโดยเรือไทย หรือเรือที่มีสิทธิเช่นเดียวกับเรือไทยจากต่างประเทศมายังประเทศไทย เว้นแต่จะได้รับอนุญาตจากกรมเจ้าท่า ให้บรรทุกสิ่งของนั้น โดยเรืออื่นที่มิใช่เรือไทย ซึ่งจะต้องได้รับอนุญาตเช่นนั้นก่อนบรรทุกของลงเรืออื่น หรือเป็นของที่รัฐมนตรีว่าการกระทรวงคมนาคมประกาศยกเว้นให้บรรทุกโดยเรืออื่น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ในกรณีที่ไม่ปฏิบัติตาม (๑) หรือ (๒) ผู้รับจ้างจะต้องรับผิดตามกฎหมายว่าด้วยการส่งเสริมการ</w:t>
            </w:r>
            <w:proofErr w:type="spellStart"/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พาณิชย</w:t>
            </w:r>
            <w:proofErr w:type="spellEnd"/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นาวี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๑๑.๓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ผู้ยื่นข้อเสนอซึ่ง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ได้คัดเลือกแล้ว ไม่ไปทำสัญญาหรือข้อตกลงจ้างเป็นหนังสือภายในเวลาที่กำหนดดังระบุไว้ในข้อ ๗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จะริบหลักประกันการยื่นข้อเสนอ หรือเรียกร้องจากผู้ออกหนังสือค้ำประกัน การยื่นข้อเสนอทันที และอาจพิจารณาเรียกร้องให้ชดใช้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ความเสียหายอื่น (ถ้ามี) รวมทั้งจะพิจารณาให้เป็นผู้ทิ้งงาน ตามระเบียบกระทรวงการคลังว่าด้วยการจัดซื้อจัดจ้างและการบริหารพัสดุภาครัฐ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๑๑.๔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สงวนสิทธิ์ที่จะแก้ไขเพิ่มเติมเงื่อนไข หรือข้อกำหนดในแบบสัญญาหรือข้อตกลงจ้างเป็นหนังสือให้เป็นไปตามความเห็นของสำนักงานอัยการสูงสุด (ถ้ามี)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๑๑.๕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ในกรณีที่เอกสารแนบท้ายเอกสารประกวดราคาอิเล็กทรอนิกส์นี้ มีความขัดหรือแย้งกันผู้ยื่นข้อเสนอจะต้องปฏิบัติตามคำวินิจฉัยของ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คำวินิจฉัยดังกล่าวให้ถือเป็นที่สุด และผู้ยื่นข้อเสนอไม่มีสิทธิเรียกร้องค่าใช้จ่ายใดๆ เพิ่มเติม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๑๑.๖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อาจประกาศยกเลิกการจัดจ้างในกรณีต่อไปนี้ได้ โดยที่ผู้ยื่นข้อเสนอจะเรียกร้องค่าเสียหายใดๆ จาก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ไม่ได้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ได้รับการจัดสรรเงินที่จะใช้ในการจัดจ้างหรือได้รับจัดสรรแต่ไม่เพียงพอที่จะทำการจัดจ้างครั้งนี้ต่อไป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การกระทำที่เข้าลักษณะผู้ยื่นข้อเสนอที่ชนะการจัดจ้างหรือที่ได้รับการคัดเลือกมีผลประโยชน์ร่วมกัน หรือมีส่วนได้เสียกับผู้ยื่นข้อเสนอรายอื่น หรือขัดขวางการแข่งขันอย่างเป็นธรรมหรือสมยอมกันกับผู้ยื่นข้อเสนอรายอื่น หรือเจ้าหน้าที่ในการเสนอราคา หรือส่อว่ากระทำการทุจริตอื่นใดในการเสนอราคา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การทำการจัดจ้างครั้งนี้ต่อไปอาจก่อให้เกิดความเสียหายแก่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หรือกระทบต่อประโยชน์สาธารณะ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๔)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กรณีอื่นในทำนองเดียวกับ (๑) (๒) หรือ (๓) ตามที่กำหนดในกฎกระทรวงซึ่งออกตามความในกฎหมายว่าด้วยการจัดซื้อจัดจ้างและการบริหารพัสดุภาครัฐ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๑๒.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การปรับราคาค่างานก่อสร้าง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การปรับราคาค่างานก่อสร้างตามสูตรการปรับราคาดังระบุในข้อ ๑.๕ จะนำมาใช้ในกรณีที่ ค่างานก่อสร้างลดลงหรือเพิ่มขึ้น โดยวิธีการต่อไปนี้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ตามเงื่อนไข หลักเกณฑ์ สูตรและวิธีคำนวณที่ใช้กับสัญญาแบบปรับราคาได้ตามมติคณะรัฐมนตรีเมื่อวันที่ ๒๒ สิงหาคม ๒๕๓๒ เรื่อง การพิจารณาช่วยเหลือผู้ประกอบอาชีพงานก่อสร้าง ตามหนังสือสำนักเลขาธิการคณะรัฐมนตรี ที่ </w:t>
            </w:r>
            <w:proofErr w:type="spellStart"/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นร</w:t>
            </w:r>
            <w:proofErr w:type="spellEnd"/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 ๐๒๐๓/ว ๑๐๙ ลงวันที่ ๒๔ สิงหาคม ๒๕๓๒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สูตรการปรับราคา (สูตรค่า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K)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จะต้องคงที่ที่ระดับที่กำหนดไว้ในวันแล้วเสร็จตามที่กำหนดไว้ในสัญญา หรือภายในระยะเวลาที่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ได้ขยายออกไป โดยจะใช้สูตรของทางราชการที่ได้ระบุในข้อ ๑.๕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๑๓.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มาตรฐานฝีมือช่าง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เมื่อ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ได้คัดเลือกผู้ยื่นข้อเสนอรายใดให้เป็นผู้รับจ้างและได้ตกลงจ้างก่อสร้างตามประกาศนี้แล้ว ผู้ยื่นข้อเสนอจะต้องตกลงว่าในการปฏิบัติงานก่อสร้างดังกล่าว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ผู้เสนอราคาจะต้องมีและใช้ผู้มีวุฒิบัตรระดับ </w:t>
            </w:r>
            <w:proofErr w:type="spellStart"/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ปวช</w:t>
            </w:r>
            <w:proofErr w:type="spellEnd"/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. </w:t>
            </w:r>
            <w:proofErr w:type="spellStart"/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ปวส</w:t>
            </w:r>
            <w:proofErr w:type="spellEnd"/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. และ</w:t>
            </w:r>
            <w:proofErr w:type="spellStart"/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ปวท</w:t>
            </w:r>
            <w:proofErr w:type="spellEnd"/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. หรือเทียบเท่าจากสถาบันการศึกษาที่ ก.พ. รับรองให้เข้ารับราชการได้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ในอัตราไม่ต่ำกว่าร้อยละ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ของแต่ละ สาขาช่างแต่จะต้องมีจำนวนช่างอย่างน้อย ๑ คน ในแต่ละสาขาช่าง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ดังต่อไปนี้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๑๓.๑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ช่างเชื่อมไฟฟ้า จำนวน ๑ คน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๑๓.๒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ช่างติดตั้งและเดินสายไฟฟ้าภายใน จำนวน ๑ คน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๑๓.๓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ช่างไม้และช่างเหล็ก (ก่อสร้าง) จำนวน ๑ คน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๑๓.๔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ช่างท่อและสุขภัณฑ์ จำนวน ๑ คน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๑๓.๕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ช่างก่ออิฐ จำนวน ๑ คน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๑๓.๖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ช่างฉาบปูน จำนวน ๑ คน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       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๑๓.๗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มีช่างและกรรมกรทำงานประจำอย่างน้อยวันละ ๕ คน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๑๔.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การปฏิบัติตามกฎหมายและระเบียบ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ในระหว่างระยะเวลาการก่อสร้าง ผู้ยื่นข้อเสนอที่ได้รับการคัดเลือกให้เป็นผู้รับจ้างต้องปฏิบัติตามหลักเกณฑ์ที่กฎหมายและระเบียบได้กำหนดไว้โดยเคร่งครัด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๑๕.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01656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การประเมินผลการปฏิบัติงานของผู้ประกอบการ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ามารถนำผลการปฏิบัติงานแล้วเสร็จตามสัญญาของผู้ยื่นข้อเสนอที่ได้รับการคัดเลือกให้เป็นผู้รับจ้างเพื่อนำมาประเมินผลการปฏิบัติงานของผู้ประกอบการ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ทั้งนี้ หากผู้ยื่นข้อเสนอที่ได้รับการคัดเลือกไม่ผ่านเกณฑ์ที่กำหนดจะถูกระงับการยื่นข้อเสนอหรือทำสัญญากับ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ไว้ชั่วคราว</w:t>
            </w:r>
            <w:r w:rsidRPr="00016567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  <w:t> 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</w:p>
        </w:tc>
      </w:tr>
      <w:tr w:rsidR="00016567" w:rsidRPr="00016567" w:rsidTr="0001656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16567" w:rsidRPr="00016567" w:rsidRDefault="00016567" w:rsidP="000165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016567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๓ มีนาคม ๒๕๖๕</w:t>
            </w:r>
          </w:p>
        </w:tc>
      </w:tr>
    </w:tbl>
    <w:p w:rsidR="007C2A49" w:rsidRDefault="007C2A49">
      <w:bookmarkStart w:id="0" w:name="_GoBack"/>
      <w:bookmarkEnd w:id="0"/>
    </w:p>
    <w:sectPr w:rsidR="007C2A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567"/>
    <w:rsid w:val="00016567"/>
    <w:rsid w:val="007C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1656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16567"/>
    <w:rPr>
      <w:color w:val="800080"/>
      <w:u w:val="single"/>
    </w:rPr>
  </w:style>
  <w:style w:type="character" w:styleId="a5">
    <w:name w:val="Strong"/>
    <w:basedOn w:val="a0"/>
    <w:uiPriority w:val="22"/>
    <w:qFormat/>
    <w:rsid w:val="00016567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0165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016567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1656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16567"/>
    <w:rPr>
      <w:color w:val="800080"/>
      <w:u w:val="single"/>
    </w:rPr>
  </w:style>
  <w:style w:type="character" w:styleId="a5">
    <w:name w:val="Strong"/>
    <w:basedOn w:val="a0"/>
    <w:uiPriority w:val="22"/>
    <w:qFormat/>
    <w:rsid w:val="00016567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0165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0165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8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cess3.gprocurement.go.th/egp3proc160Web/FileViewerServlet?e=PgJMU9yhdLLLJOlKqXBv%2B0WtP%2Bx52JypCCVz3rY4Xa77P5gcZ2TPJCta1IYYxbMRrKNBz00u1zh1%0AbOpzJbYkigNWWdUCwiINakd8s%2FlDcKJh44Lb5s0Oc2DIv8Km%2BBMCSjpIJMMABJ24nTBSG895%2Bg%3D%3D" TargetMode="External"/><Relationship Id="rId13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Tl41SQJcsc5uEs4s57smTc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TrCBMZoNeJIUpsEr89rmcw" TargetMode="External"/><Relationship Id="rId12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SVKlT%2BEOw6v8rDxMwzoSyn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R1UUft%2BOeklu5qbvYE7RTC" TargetMode="External"/><Relationship Id="rId1" Type="http://schemas.openxmlformats.org/officeDocument/2006/relationships/styles" Target="styles.xml"/><Relationship Id="rId6" Type="http://schemas.openxmlformats.org/officeDocument/2006/relationships/hyperlink" Target="https://process3.gprocurement.go.th/egp3proc160Web/jsp/control.proc160" TargetMode="External"/><Relationship Id="rId11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SuS7eC%2FhzizpyleNEQ1VX9" TargetMode="External"/><Relationship Id="rId5" Type="http://schemas.openxmlformats.org/officeDocument/2006/relationships/image" Target="media/image1.gif"/><Relationship Id="rId15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SiEOFb%2FUoSR95eiAYtI39g" TargetMode="External"/><Relationship Id="rId10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TDsOpRpcckHiZ0oIPVNrL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QDzA3vh%2Fo61wZkEgDSm%2BQ0" TargetMode="External"/><Relationship Id="rId14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Sd%2FHNrIqXeXXsMXNEQhD6N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4637</Words>
  <Characters>26433</Characters>
  <Application>Microsoft Office Word</Application>
  <DocSecurity>0</DocSecurity>
  <Lines>220</Lines>
  <Paragraphs>62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2022-03-03T09:57:00Z</dcterms:created>
  <dcterms:modified xsi:type="dcterms:W3CDTF">2022-03-03T09:58:00Z</dcterms:modified>
</cp:coreProperties>
</file>